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D592" w14:textId="77777777" w:rsidR="0040660F" w:rsidRPr="0040660F" w:rsidRDefault="0040660F" w:rsidP="0040660F">
      <w:pPr>
        <w:pStyle w:val="Style1"/>
        <w:tabs>
          <w:tab w:val="left" w:pos="1431"/>
        </w:tabs>
        <w:adjustRightInd/>
        <w:rPr>
          <w:rFonts w:ascii="Franklin Gothic Book" w:hAnsi="Franklin Gothic Book"/>
          <w:b/>
          <w:bCs/>
          <w:iCs/>
          <w:sz w:val="24"/>
          <w:szCs w:val="24"/>
        </w:rPr>
      </w:pPr>
      <w:bookmarkStart w:id="0" w:name="_Hlk100564554"/>
    </w:p>
    <w:p w14:paraId="67612716" w14:textId="732C78CA" w:rsidR="00DA04C8" w:rsidRPr="0013366B" w:rsidRDefault="00DA04C8" w:rsidP="00DA04C8">
      <w:pPr>
        <w:pStyle w:val="Style1"/>
        <w:tabs>
          <w:tab w:val="left" w:pos="1431"/>
        </w:tabs>
        <w:adjustRightInd/>
        <w:spacing w:after="100"/>
        <w:rPr>
          <w:rFonts w:ascii="Franklin Gothic Book" w:hAnsi="Franklin Gothic Book"/>
          <w:b/>
          <w:bCs/>
          <w:iCs/>
          <w:sz w:val="28"/>
          <w:szCs w:val="28"/>
        </w:rPr>
      </w:pPr>
      <w:r w:rsidRPr="0013366B">
        <w:rPr>
          <w:rFonts w:ascii="Franklin Gothic Book" w:hAnsi="Franklin Gothic Book"/>
          <w:b/>
          <w:bCs/>
          <w:iCs/>
          <w:sz w:val="28"/>
          <w:szCs w:val="28"/>
        </w:rPr>
        <w:t xml:space="preserve">Manager of Policy and Advocacy </w:t>
      </w:r>
      <w:bookmarkEnd w:id="0"/>
    </w:p>
    <w:p w14:paraId="5B271390" w14:textId="4E9253C3" w:rsidR="00E1079F" w:rsidRDefault="00E1079F" w:rsidP="00E107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Franklin Gothic Book" w:eastAsia="Libre Franklin" w:hAnsi="Franklin Gothic Book" w:cs="Libre Franklin"/>
          <w:color w:val="383838"/>
          <w:sz w:val="24"/>
          <w:szCs w:val="24"/>
        </w:rPr>
      </w:pPr>
      <w:r w:rsidRPr="00313BF6">
        <w:rPr>
          <w:rFonts w:ascii="Franklin Gothic Book" w:eastAsia="Libre Franklin" w:hAnsi="Franklin Gothic Book" w:cs="Libre Franklin"/>
          <w:sz w:val="24"/>
          <w:szCs w:val="24"/>
        </w:rPr>
        <w:t>Generate Health</w:t>
      </w:r>
      <w:r w:rsidRPr="00313BF6">
        <w:rPr>
          <w:rFonts w:ascii="Franklin Gothic Book" w:eastAsia="Libre Franklin" w:hAnsi="Franklin Gothic Book" w:cs="Libre Franklin"/>
          <w:b/>
          <w:sz w:val="24"/>
          <w:szCs w:val="24"/>
        </w:rPr>
        <w:t xml:space="preserve"> </w:t>
      </w:r>
      <w:r w:rsidRPr="00313BF6"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mobilizes and inspires the St. Louis region to advance racial equity and justice in </w:t>
      </w:r>
      <w:r w:rsidRP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>pregnancy outcomes, family well-being, and community health</w:t>
      </w:r>
      <w:r w:rsidR="00E908CF" w:rsidRP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. </w:t>
      </w:r>
      <w:r w:rsidRP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We are a multi-racial coalition committed to eliminating racial health disparities impacting Black </w:t>
      </w:r>
      <w:r w:rsidR="00725860">
        <w:rPr>
          <w:rFonts w:ascii="Franklin Gothic Book" w:eastAsia="Libre Franklin" w:hAnsi="Franklin Gothic Book" w:cs="Libre Franklin"/>
          <w:color w:val="383838"/>
          <w:sz w:val="24"/>
          <w:szCs w:val="24"/>
        </w:rPr>
        <w:t>pregnant/</w:t>
      </w:r>
      <w:r w:rsidR="00313BF6"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 </w:t>
      </w:r>
      <w:r w:rsidR="00725860"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Birthing People </w:t>
      </w:r>
      <w:r w:rsidRP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and babies by: </w:t>
      </w:r>
    </w:p>
    <w:p w14:paraId="3EEDA530" w14:textId="7A44CB05" w:rsidR="00E1079F" w:rsidRDefault="00365010" w:rsidP="00E107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Franklin Gothic Book" w:eastAsia="Libre Franklin" w:hAnsi="Franklin Gothic Book" w:cs="Libre Franklin"/>
          <w:color w:val="383838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383838"/>
          <w:sz w:val="24"/>
          <w:szCs w:val="24"/>
        </w:rPr>
        <w:t>C</w:t>
      </w:r>
      <w:r w:rsid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>entering the leadership of Black pregnant and parenting families with lived</w:t>
      </w:r>
      <w:r>
        <w:rPr>
          <w:rFonts w:ascii="Franklin Gothic Book" w:eastAsia="Libre Franklin" w:hAnsi="Franklin Gothic Book" w:cs="Libre Franklin"/>
          <w:color w:val="383838"/>
          <w:sz w:val="24"/>
          <w:szCs w:val="24"/>
        </w:rPr>
        <w:t xml:space="preserve"> experience</w:t>
      </w:r>
    </w:p>
    <w:p w14:paraId="738C72EA" w14:textId="35C5734A" w:rsidR="00E1079F" w:rsidRDefault="00365010" w:rsidP="00E107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Franklin Gothic Book" w:eastAsia="Libre Franklin" w:hAnsi="Franklin Gothic Book" w:cs="Libre Franklin"/>
          <w:color w:val="383838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383838"/>
          <w:sz w:val="24"/>
          <w:szCs w:val="24"/>
        </w:rPr>
        <w:t>I</w:t>
      </w:r>
      <w:r w:rsid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>lluminating the root causes of racial disparities in infant mortality and maternal health</w:t>
      </w:r>
    </w:p>
    <w:p w14:paraId="7B4C4269" w14:textId="46ABA2B9" w:rsidR="00E1079F" w:rsidRDefault="00365010" w:rsidP="00E107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Franklin Gothic Book" w:eastAsia="Libre Franklin" w:hAnsi="Franklin Gothic Book" w:cs="Libre Franklin"/>
          <w:color w:val="383838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383838"/>
          <w:sz w:val="24"/>
          <w:szCs w:val="24"/>
        </w:rPr>
        <w:t>A</w:t>
      </w:r>
      <w:r w:rsid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>dvocating for the redirection of resources</w:t>
      </w:r>
    </w:p>
    <w:p w14:paraId="009F1ABC" w14:textId="10AC6F04" w:rsidR="00E1079F" w:rsidRDefault="00365010" w:rsidP="00E107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Franklin Gothic Book" w:eastAsia="Libre Franklin" w:hAnsi="Franklin Gothic Book" w:cs="Libre Franklin"/>
          <w:color w:val="383838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383838"/>
          <w:sz w:val="24"/>
          <w:szCs w:val="24"/>
        </w:rPr>
        <w:t>C</w:t>
      </w:r>
      <w:r w:rsid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>atalyzing action and coordinating service delivery</w:t>
      </w:r>
    </w:p>
    <w:p w14:paraId="61D44887" w14:textId="20862969" w:rsidR="00E1079F" w:rsidRPr="00E1079F" w:rsidRDefault="00365010" w:rsidP="00E1079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Franklin Gothic Book" w:eastAsia="Libre Franklin" w:hAnsi="Franklin Gothic Book" w:cs="Libre Franklin"/>
          <w:color w:val="383838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383838"/>
          <w:sz w:val="24"/>
          <w:szCs w:val="24"/>
        </w:rPr>
        <w:t>A</w:t>
      </w:r>
      <w:r w:rsidR="00E1079F">
        <w:rPr>
          <w:rFonts w:ascii="Franklin Gothic Book" w:eastAsia="Libre Franklin" w:hAnsi="Franklin Gothic Book" w:cs="Libre Franklin"/>
          <w:color w:val="383838"/>
          <w:sz w:val="24"/>
          <w:szCs w:val="24"/>
        </w:rPr>
        <w:t>dvancing regional accountability for equitable systems</w:t>
      </w:r>
    </w:p>
    <w:p w14:paraId="5877750D" w14:textId="47B0D476" w:rsidR="00DA04C8" w:rsidRDefault="00DA04C8" w:rsidP="00DA04C8">
      <w:pPr>
        <w:pStyle w:val="CommentText"/>
        <w:rPr>
          <w:rFonts w:ascii="Franklin Gothic Book" w:hAnsi="Franklin Gothic Book" w:cs="Calibri"/>
          <w:color w:val="000000"/>
          <w:sz w:val="22"/>
          <w:szCs w:val="22"/>
        </w:rPr>
      </w:pPr>
      <w:r w:rsidRPr="00761C6A">
        <w:rPr>
          <w:rFonts w:ascii="Franklin Gothic Book" w:hAnsi="Franklin Gothic Book"/>
          <w:b/>
          <w:bCs/>
          <w:sz w:val="24"/>
          <w:szCs w:val="24"/>
        </w:rPr>
        <w:t>Purpose: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912320">
        <w:rPr>
          <w:rFonts w:ascii="Franklin Gothic Book" w:hAnsi="Franklin Gothic Book"/>
          <w:sz w:val="24"/>
          <w:szCs w:val="24"/>
        </w:rPr>
        <w:t>T</w:t>
      </w:r>
      <w:r w:rsidRPr="00912320">
        <w:rPr>
          <w:rFonts w:ascii="Franklin Gothic Book" w:hAnsi="Franklin Gothic Book"/>
          <w:bCs/>
          <w:spacing w:val="2"/>
          <w:sz w:val="24"/>
          <w:szCs w:val="24"/>
        </w:rPr>
        <w:t xml:space="preserve">he </w:t>
      </w:r>
      <w:r w:rsidRPr="00912320">
        <w:rPr>
          <w:rFonts w:ascii="Franklin Gothic Book" w:hAnsi="Franklin Gothic Book"/>
          <w:iCs/>
          <w:sz w:val="24"/>
          <w:szCs w:val="24"/>
        </w:rPr>
        <w:t>Manager of Policy and Advocacy</w:t>
      </w:r>
      <w:r w:rsidRPr="00912320">
        <w:rPr>
          <w:rFonts w:ascii="Franklin Gothic Book" w:hAnsi="Franklin Gothic Book"/>
          <w:b/>
          <w:bCs/>
          <w:iCs/>
          <w:sz w:val="24"/>
          <w:szCs w:val="24"/>
        </w:rPr>
        <w:t xml:space="preserve"> </w:t>
      </w:r>
      <w:r>
        <w:rPr>
          <w:rFonts w:ascii="Franklin Gothic Book" w:hAnsi="Franklin Gothic Book" w:cs="Calibri"/>
          <w:color w:val="000000"/>
          <w:sz w:val="24"/>
          <w:szCs w:val="24"/>
        </w:rPr>
        <w:t>develops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and implement</w:t>
      </w:r>
      <w:r>
        <w:rPr>
          <w:rFonts w:ascii="Franklin Gothic Book" w:hAnsi="Franklin Gothic Book" w:cs="Calibri"/>
          <w:color w:val="000000"/>
          <w:sz w:val="24"/>
          <w:szCs w:val="24"/>
        </w:rPr>
        <w:t>s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advocacy strategies that prioritize and advance Generate Health’s</w:t>
      </w:r>
      <w:r>
        <w:rPr>
          <w:rFonts w:ascii="Franklin Gothic Book" w:hAnsi="Franklin Gothic Book" w:cs="Calibri"/>
          <w:color w:val="000000"/>
          <w:sz w:val="24"/>
          <w:szCs w:val="24"/>
        </w:rPr>
        <w:t xml:space="preserve"> 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>mission and vision. This position work</w:t>
      </w:r>
      <w:r>
        <w:rPr>
          <w:rFonts w:ascii="Franklin Gothic Book" w:hAnsi="Franklin Gothic Book" w:cs="Calibri"/>
          <w:color w:val="000000"/>
          <w:sz w:val="24"/>
          <w:szCs w:val="24"/>
        </w:rPr>
        <w:t>s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in partnership with </w:t>
      </w:r>
      <w:r>
        <w:rPr>
          <w:rFonts w:ascii="Franklin Gothic Book" w:hAnsi="Franklin Gothic Book" w:cs="Calibri"/>
          <w:color w:val="000000"/>
          <w:sz w:val="24"/>
          <w:szCs w:val="24"/>
        </w:rPr>
        <w:t>stakeholders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to implement policy change</w:t>
      </w:r>
      <w:r>
        <w:rPr>
          <w:rFonts w:ascii="Franklin Gothic Book" w:hAnsi="Franklin Gothic Book" w:cs="Calibri"/>
          <w:color w:val="000000"/>
          <w:sz w:val="24"/>
          <w:szCs w:val="24"/>
        </w:rPr>
        <w:t xml:space="preserve"> 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>aligned with the</w:t>
      </w:r>
      <w:r>
        <w:rPr>
          <w:rFonts w:ascii="Franklin Gothic Book" w:hAnsi="Franklin Gothic Book" w:cs="Calibri"/>
          <w:color w:val="000000"/>
          <w:sz w:val="24"/>
          <w:szCs w:val="24"/>
        </w:rPr>
        <w:t xml:space="preserve"> organizations’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advocacy agenda and partner</w:t>
      </w:r>
      <w:r>
        <w:rPr>
          <w:rFonts w:ascii="Franklin Gothic Book" w:hAnsi="Franklin Gothic Book" w:cs="Calibri"/>
          <w:color w:val="000000"/>
          <w:sz w:val="24"/>
          <w:szCs w:val="24"/>
        </w:rPr>
        <w:t>s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across the </w:t>
      </w:r>
      <w:r>
        <w:rPr>
          <w:rFonts w:ascii="Franklin Gothic Book" w:hAnsi="Franklin Gothic Book" w:cs="Calibri"/>
          <w:color w:val="000000"/>
          <w:sz w:val="24"/>
          <w:szCs w:val="24"/>
        </w:rPr>
        <w:t xml:space="preserve">region and 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>state to amplify</w:t>
      </w:r>
      <w:r>
        <w:rPr>
          <w:rFonts w:ascii="Franklin Gothic Book" w:hAnsi="Franklin Gothic Book" w:cs="Calibri"/>
          <w:color w:val="000000"/>
          <w:sz w:val="24"/>
          <w:szCs w:val="24"/>
        </w:rPr>
        <w:t xml:space="preserve"> 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community needs. This </w:t>
      </w:r>
      <w:r>
        <w:rPr>
          <w:rFonts w:ascii="Franklin Gothic Book" w:hAnsi="Franklin Gothic Book" w:cs="Calibri"/>
          <w:color w:val="000000"/>
          <w:sz w:val="24"/>
          <w:szCs w:val="24"/>
        </w:rPr>
        <w:t xml:space="preserve">role 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>frame</w:t>
      </w:r>
      <w:r>
        <w:rPr>
          <w:rFonts w:ascii="Franklin Gothic Book" w:hAnsi="Franklin Gothic Book" w:cs="Calibri"/>
          <w:color w:val="000000"/>
          <w:sz w:val="24"/>
          <w:szCs w:val="24"/>
        </w:rPr>
        <w:t>s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 xml:space="preserve"> communications and narratives that support equitable policies</w:t>
      </w:r>
      <w:r w:rsidRPr="00912320">
        <w:t xml:space="preserve"> </w:t>
      </w:r>
      <w:r w:rsidRPr="00912320">
        <w:rPr>
          <w:rFonts w:ascii="Franklin Gothic Book" w:hAnsi="Franklin Gothic Book" w:cs="Calibri"/>
          <w:color w:val="000000"/>
          <w:sz w:val="24"/>
          <w:szCs w:val="24"/>
        </w:rPr>
        <w:t>and systems change.</w:t>
      </w:r>
    </w:p>
    <w:p w14:paraId="79D25FC4" w14:textId="32D5F083" w:rsidR="00DA04C8" w:rsidRDefault="00B82DDB" w:rsidP="00DA04C8">
      <w:pPr>
        <w:pStyle w:val="CommentText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Responsibilities</w:t>
      </w:r>
    </w:p>
    <w:p w14:paraId="38E1DC35" w14:textId="77777777" w:rsidR="00DA04C8" w:rsidRPr="006F519F" w:rsidRDefault="00DA04C8" w:rsidP="00DA04C8">
      <w:pPr>
        <w:pStyle w:val="CommentText"/>
        <w:rPr>
          <w:rFonts w:ascii="Franklin Gothic Book" w:hAnsi="Franklin Gothic Book"/>
          <w:b/>
          <w:bCs/>
          <w:sz w:val="24"/>
          <w:szCs w:val="24"/>
        </w:rPr>
      </w:pPr>
      <w:r w:rsidRPr="006F519F">
        <w:rPr>
          <w:rFonts w:ascii="Franklin Gothic Book" w:hAnsi="Franklin Gothic Book"/>
          <w:b/>
          <w:bCs/>
          <w:sz w:val="24"/>
          <w:szCs w:val="24"/>
        </w:rPr>
        <w:t>Develop and implement advocacy strategy</w:t>
      </w:r>
    </w:p>
    <w:p w14:paraId="4BC9BFA2" w14:textId="77777777" w:rsidR="00DA04C8" w:rsidRDefault="00DA04C8" w:rsidP="00DA04C8">
      <w:pPr>
        <w:pStyle w:val="CommentText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Lead the development and execution of an advocacy agenda.</w:t>
      </w:r>
    </w:p>
    <w:p w14:paraId="15C996A6" w14:textId="77777777" w:rsidR="00DA04C8" w:rsidRDefault="00DA04C8" w:rsidP="00DA04C8">
      <w:pPr>
        <w:pStyle w:val="CommentText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Work closely with community leaders and initiative partners to advocate for policy change.</w:t>
      </w:r>
    </w:p>
    <w:p w14:paraId="71A52E40" w14:textId="77777777" w:rsidR="00DA04C8" w:rsidRDefault="00DA04C8" w:rsidP="00DA04C8">
      <w:pPr>
        <w:pStyle w:val="CommentText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Develop strategy and tactics to influence policy change utilizing relationships and resources available. </w:t>
      </w:r>
    </w:p>
    <w:p w14:paraId="68EC462F" w14:textId="77777777" w:rsidR="00DA04C8" w:rsidRPr="006F519F" w:rsidRDefault="00DA04C8" w:rsidP="00DA04C8">
      <w:pPr>
        <w:pStyle w:val="CommentText"/>
        <w:spacing w:after="0"/>
        <w:ind w:left="720"/>
        <w:rPr>
          <w:rFonts w:ascii="Franklin Gothic Book" w:hAnsi="Franklin Gothic Book"/>
          <w:b/>
          <w:bCs/>
          <w:sz w:val="16"/>
          <w:szCs w:val="16"/>
        </w:rPr>
      </w:pPr>
    </w:p>
    <w:p w14:paraId="4B4D5982" w14:textId="77777777" w:rsidR="00DA04C8" w:rsidRPr="006F519F" w:rsidRDefault="00DA04C8" w:rsidP="00DA04C8">
      <w:pPr>
        <w:pStyle w:val="CommentText"/>
        <w:rPr>
          <w:rFonts w:ascii="Franklin Gothic Book" w:hAnsi="Franklin Gothic Book"/>
          <w:b/>
          <w:bCs/>
          <w:sz w:val="24"/>
          <w:szCs w:val="24"/>
        </w:rPr>
      </w:pPr>
      <w:r w:rsidRPr="006F519F">
        <w:rPr>
          <w:rFonts w:ascii="Franklin Gothic Book" w:hAnsi="Franklin Gothic Book"/>
          <w:b/>
          <w:bCs/>
          <w:sz w:val="24"/>
          <w:szCs w:val="24"/>
        </w:rPr>
        <w:t>Communicate effectively internally and externally</w:t>
      </w:r>
    </w:p>
    <w:p w14:paraId="716FA14C" w14:textId="77777777" w:rsidR="00DA04C8" w:rsidRDefault="00DA04C8" w:rsidP="00DA04C8">
      <w:pPr>
        <w:pStyle w:val="CommentText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Create social media content and coordinate with communication staff on use of social media platforms to advance and accelerate advocacy priorities.</w:t>
      </w:r>
    </w:p>
    <w:p w14:paraId="628BCEFA" w14:textId="77777777" w:rsidR="00DA04C8" w:rsidRDefault="00DA04C8" w:rsidP="00DA04C8">
      <w:pPr>
        <w:pStyle w:val="CommentText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Plan media outreach and write persuasive articles and letters for media including letters to the Editor, Op Eds, interviews, etc.</w:t>
      </w:r>
    </w:p>
    <w:p w14:paraId="28903C17" w14:textId="77777777" w:rsidR="00DA04C8" w:rsidRDefault="00DA04C8" w:rsidP="00DA04C8">
      <w:pPr>
        <w:pStyle w:val="CommentText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Create written communications regarding policies or proposed policies utilizing a racial equity lens, prioritizing community voice, and integrating qualitative and quantitative data.</w:t>
      </w:r>
    </w:p>
    <w:p w14:paraId="405E0E14" w14:textId="77777777" w:rsidR="00DA04C8" w:rsidRPr="006F519F" w:rsidRDefault="00DA04C8" w:rsidP="00DA04C8">
      <w:pPr>
        <w:pStyle w:val="CommentText"/>
        <w:spacing w:after="0"/>
        <w:ind w:left="720"/>
        <w:rPr>
          <w:rFonts w:ascii="Franklin Gothic Book" w:hAnsi="Franklin Gothic Book"/>
          <w:b/>
          <w:bCs/>
          <w:sz w:val="16"/>
          <w:szCs w:val="16"/>
        </w:rPr>
      </w:pPr>
    </w:p>
    <w:p w14:paraId="734EF94B" w14:textId="77777777" w:rsidR="00DA04C8" w:rsidRPr="006F519F" w:rsidRDefault="00DA04C8" w:rsidP="00DA04C8">
      <w:pPr>
        <w:pStyle w:val="CommentText"/>
        <w:rPr>
          <w:rFonts w:ascii="Franklin Gothic Book" w:hAnsi="Franklin Gothic Book"/>
          <w:b/>
          <w:bCs/>
          <w:sz w:val="24"/>
          <w:szCs w:val="24"/>
        </w:rPr>
      </w:pPr>
      <w:r w:rsidRPr="006F519F">
        <w:rPr>
          <w:rFonts w:ascii="Franklin Gothic Book" w:hAnsi="Franklin Gothic Book"/>
          <w:b/>
          <w:bCs/>
          <w:sz w:val="24"/>
          <w:szCs w:val="24"/>
        </w:rPr>
        <w:t>Partnership development and relations</w:t>
      </w:r>
    </w:p>
    <w:p w14:paraId="37BE9EE5" w14:textId="77777777" w:rsidR="00DA04C8" w:rsidRDefault="00DA04C8" w:rsidP="00DA04C8">
      <w:pPr>
        <w:pStyle w:val="CommentText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Build and nurture relationships with elected officials and policy leaders to advance advocacy agenda.</w:t>
      </w:r>
    </w:p>
    <w:p w14:paraId="26E2795B" w14:textId="77777777" w:rsidR="00DA04C8" w:rsidRDefault="00DA04C8" w:rsidP="00DA04C8">
      <w:pPr>
        <w:pStyle w:val="CommentText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Grow a community and network of stakeholders committed to improving Black maternal health.</w:t>
      </w:r>
    </w:p>
    <w:p w14:paraId="59565A72" w14:textId="77777777" w:rsidR="00DA04C8" w:rsidRDefault="00DA04C8" w:rsidP="00DA04C8">
      <w:pPr>
        <w:pStyle w:val="CommentText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Participate in local and statewide coalitions to advance and accelerate priorities.</w:t>
      </w:r>
    </w:p>
    <w:p w14:paraId="60D89EB4" w14:textId="77777777" w:rsidR="00DA04C8" w:rsidRPr="006F519F" w:rsidRDefault="00DA04C8" w:rsidP="00DA04C8">
      <w:pPr>
        <w:pStyle w:val="CommentText"/>
        <w:spacing w:after="0"/>
        <w:ind w:left="720"/>
        <w:rPr>
          <w:rFonts w:ascii="Franklin Gothic Book" w:hAnsi="Franklin Gothic Book"/>
          <w:b/>
          <w:bCs/>
          <w:sz w:val="16"/>
          <w:szCs w:val="16"/>
        </w:rPr>
      </w:pPr>
    </w:p>
    <w:p w14:paraId="714D50AE" w14:textId="77777777" w:rsidR="00DA04C8" w:rsidRPr="006F519F" w:rsidRDefault="00DA04C8" w:rsidP="00DA04C8">
      <w:pPr>
        <w:pStyle w:val="CommentText"/>
        <w:rPr>
          <w:rFonts w:ascii="Franklin Gothic Book" w:hAnsi="Franklin Gothic Book"/>
          <w:b/>
          <w:bCs/>
          <w:sz w:val="24"/>
          <w:szCs w:val="24"/>
        </w:rPr>
      </w:pPr>
      <w:r w:rsidRPr="006F519F">
        <w:rPr>
          <w:rFonts w:ascii="Franklin Gothic Book" w:hAnsi="Franklin Gothic Book"/>
          <w:b/>
          <w:bCs/>
          <w:sz w:val="24"/>
          <w:szCs w:val="24"/>
        </w:rPr>
        <w:lastRenderedPageBreak/>
        <w:t>Research, monitor, and analyze</w:t>
      </w:r>
    </w:p>
    <w:p w14:paraId="4922A958" w14:textId="77777777" w:rsidR="00DA04C8" w:rsidRDefault="00DA04C8" w:rsidP="00DA04C8">
      <w:pPr>
        <w:pStyle w:val="CommentText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Stay up to date and informed on policy and political shifts locally and at the state level.</w:t>
      </w:r>
    </w:p>
    <w:p w14:paraId="51C7660A" w14:textId="77777777" w:rsidR="00DA04C8" w:rsidRDefault="00DA04C8" w:rsidP="00DA04C8">
      <w:pPr>
        <w:pStyle w:val="CommentText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Research policies outside St. Louis, Missouri to help inform advocacy efforts and policy development.</w:t>
      </w:r>
    </w:p>
    <w:p w14:paraId="69A27C00" w14:textId="77777777" w:rsidR="00DA04C8" w:rsidRDefault="00DA04C8" w:rsidP="00DA04C8">
      <w:pPr>
        <w:pStyle w:val="CommentText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Track, monitor, and report on policy successes and challenges. </w:t>
      </w:r>
    </w:p>
    <w:p w14:paraId="197BFB32" w14:textId="77777777" w:rsidR="00DA04C8" w:rsidRDefault="00DA04C8" w:rsidP="00DA04C8">
      <w:pPr>
        <w:pStyle w:val="CommentText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 w:rsidRPr="00081818">
        <w:rPr>
          <w:rFonts w:ascii="Franklin Gothic Book" w:hAnsi="Franklin Gothic Book" w:cs="Open Sans"/>
          <w:sz w:val="24"/>
          <w:szCs w:val="24"/>
          <w:shd w:val="clear" w:color="auto" w:fill="FFFFFF"/>
        </w:rPr>
        <w:t>Skilled in critical thinking - analyze complex information and draw accurate and useful conclusions.</w:t>
      </w:r>
    </w:p>
    <w:p w14:paraId="446075EB" w14:textId="77777777" w:rsidR="00DA04C8" w:rsidRPr="00081818" w:rsidRDefault="00DA04C8" w:rsidP="00DA04C8">
      <w:pPr>
        <w:pStyle w:val="CommentText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 w:rsidRPr="00081818">
        <w:rPr>
          <w:rFonts w:ascii="Franklin Gothic Book" w:hAnsi="Franklin Gothic Book" w:cs="Open Sans"/>
          <w:sz w:val="24"/>
          <w:szCs w:val="24"/>
          <w:shd w:val="clear" w:color="auto" w:fill="FFFFFF"/>
        </w:rPr>
        <w:t>Skilled in evaluating, interpreting, and organizing information that helps form policies and meaning</w:t>
      </w:r>
      <w:r>
        <w:rPr>
          <w:rFonts w:ascii="Franklin Gothic Book" w:hAnsi="Franklin Gothic Book" w:cs="Open Sans"/>
          <w:sz w:val="24"/>
          <w:szCs w:val="24"/>
          <w:shd w:val="clear" w:color="auto" w:fill="FFFFFF"/>
        </w:rPr>
        <w:t>ful</w:t>
      </w:r>
      <w:r w:rsidRPr="00081818">
        <w:rPr>
          <w:rFonts w:ascii="Franklin Gothic Book" w:hAnsi="Franklin Gothic Book" w:cs="Open Sans"/>
          <w:sz w:val="24"/>
          <w:szCs w:val="24"/>
          <w:shd w:val="clear" w:color="auto" w:fill="FFFFFF"/>
        </w:rPr>
        <w:t xml:space="preserve"> actions</w:t>
      </w:r>
      <w:r w:rsidRPr="00081818">
        <w:rPr>
          <w:rFonts w:ascii="Franklin Gothic Book" w:hAnsi="Franklin Gothic Book" w:cs="Open Sans"/>
          <w:sz w:val="22"/>
          <w:szCs w:val="22"/>
          <w:shd w:val="clear" w:color="auto" w:fill="FFFFFF"/>
        </w:rPr>
        <w:t>.</w:t>
      </w:r>
    </w:p>
    <w:p w14:paraId="6E5E156A" w14:textId="77777777" w:rsidR="00541E04" w:rsidRDefault="00541E04" w:rsidP="00541E04">
      <w:pPr>
        <w:spacing w:after="0" w:line="240" w:lineRule="auto"/>
        <w:contextualSpacing/>
        <w:rPr>
          <w:rStyle w:val="CharacterStyle1"/>
          <w:rFonts w:ascii="Franklin Gothic Book" w:hAnsi="Franklin Gothic Book"/>
          <w:b/>
          <w:bCs/>
          <w:sz w:val="24"/>
          <w:szCs w:val="24"/>
        </w:rPr>
      </w:pPr>
    </w:p>
    <w:p w14:paraId="5CA06419" w14:textId="71BCADA2" w:rsidR="00DA04C8" w:rsidRPr="00FD6A4C" w:rsidRDefault="00DA04C8" w:rsidP="00DA04C8">
      <w:pPr>
        <w:rPr>
          <w:rStyle w:val="CharacterStyle1"/>
          <w:rFonts w:ascii="Franklin Gothic Book" w:hAnsi="Franklin Gothic Book"/>
          <w:b/>
          <w:bCs/>
          <w:sz w:val="24"/>
          <w:szCs w:val="24"/>
        </w:rPr>
      </w:pPr>
      <w:r w:rsidRPr="00FD6A4C">
        <w:rPr>
          <w:rStyle w:val="CharacterStyle1"/>
          <w:rFonts w:ascii="Franklin Gothic Book" w:hAnsi="Franklin Gothic Book"/>
          <w:b/>
          <w:bCs/>
          <w:sz w:val="24"/>
          <w:szCs w:val="24"/>
        </w:rPr>
        <w:t>Qualifications</w:t>
      </w:r>
      <w:r w:rsidR="00B82DDB">
        <w:rPr>
          <w:rStyle w:val="CharacterStyle1"/>
          <w:rFonts w:ascii="Franklin Gothic Book" w:hAnsi="Franklin Gothic Book"/>
          <w:b/>
          <w:bCs/>
          <w:sz w:val="24"/>
          <w:szCs w:val="24"/>
        </w:rPr>
        <w:t xml:space="preserve"> / Prior Experience</w:t>
      </w:r>
      <w:r w:rsidRPr="00FD6A4C">
        <w:rPr>
          <w:rStyle w:val="CharacterStyle1"/>
          <w:rFonts w:ascii="Franklin Gothic Book" w:hAnsi="Franklin Gothic Book"/>
          <w:b/>
          <w:bCs/>
          <w:sz w:val="24"/>
          <w:szCs w:val="24"/>
        </w:rPr>
        <w:t>:</w:t>
      </w:r>
    </w:p>
    <w:p w14:paraId="102CF1CB" w14:textId="77777777" w:rsidR="00DA04C8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Bachelor’s degree in public health, public policy, social work, political science, communications, or related field.</w:t>
      </w:r>
    </w:p>
    <w:p w14:paraId="2744C300" w14:textId="4455886F" w:rsidR="00DA04C8" w:rsidRDefault="00777E85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Demonstrated experience</w:t>
      </w:r>
      <w:r w:rsidR="00DA04C8">
        <w:rPr>
          <w:rFonts w:ascii="Franklin Gothic Book" w:hAnsi="Franklin Gothic Book"/>
          <w:sz w:val="24"/>
          <w:szCs w:val="24"/>
        </w:rPr>
        <w:t xml:space="preserve"> planning, managing, and implementing advocacy initiatives.</w:t>
      </w:r>
    </w:p>
    <w:p w14:paraId="13F9B111" w14:textId="77777777" w:rsidR="00DA04C8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Proven skill and proficiency in policy-related analytical skills and moving others to action. </w:t>
      </w:r>
    </w:p>
    <w:p w14:paraId="6D0A9963" w14:textId="77777777" w:rsidR="00DA04C8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Strong interpersonal skills and proven ability to work effectively with diverse populations with a high level of integrity, diplomacy, and initiative.</w:t>
      </w:r>
    </w:p>
    <w:p w14:paraId="4AAB5E5B" w14:textId="77777777" w:rsidR="00DA04C8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Excellent written and oral communication skills with experience public speaking, facilitating, and coalition-building.</w:t>
      </w:r>
    </w:p>
    <w:p w14:paraId="2B4F9869" w14:textId="77777777" w:rsidR="00DA04C8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Demonstrated ability to consume, understand, and translate complex policy and research issues to maximize use and impact for diverse audiences. </w:t>
      </w:r>
    </w:p>
    <w:p w14:paraId="2796B555" w14:textId="77777777" w:rsidR="00DA04C8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Proficient in using computers with related knowledge of software programs and internet.</w:t>
      </w:r>
    </w:p>
    <w:p w14:paraId="5BB758C4" w14:textId="77777777" w:rsidR="00DA04C8" w:rsidRPr="00DE3383" w:rsidRDefault="00DA04C8" w:rsidP="00DA04C8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Knowledge of racial equity and ability to reflect on where you are in your own journey. </w:t>
      </w:r>
    </w:p>
    <w:p w14:paraId="32AE6A6E" w14:textId="77777777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82DDB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Classification:  </w:t>
      </w:r>
      <w:r w:rsidRPr="00B82DDB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full time, exempt </w:t>
      </w:r>
    </w:p>
    <w:p w14:paraId="6835BDA6" w14:textId="77777777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eastAsia="Libre Franklin" w:hAnsi="Franklin Gothic Book" w:cs="Libre Franklin"/>
          <w:sz w:val="24"/>
          <w:szCs w:val="24"/>
        </w:rPr>
      </w:pPr>
    </w:p>
    <w:p w14:paraId="70B97247" w14:textId="54EA2987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eastAsia="Libre Franklin" w:hAnsi="Franklin Gothic Book" w:cs="Libre Franklin"/>
          <w:sz w:val="24"/>
          <w:szCs w:val="24"/>
        </w:rPr>
      </w:pPr>
      <w:r w:rsidRPr="00B82DDB">
        <w:rPr>
          <w:rFonts w:ascii="Franklin Gothic Book" w:eastAsia="Libre Franklin" w:hAnsi="Franklin Gothic Book" w:cs="Libre Franklin"/>
          <w:b/>
          <w:sz w:val="24"/>
          <w:szCs w:val="24"/>
        </w:rPr>
        <w:t xml:space="preserve">Work Conditions:  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We are committed to attract, </w:t>
      </w:r>
      <w:r w:rsidR="00FA3862" w:rsidRPr="00B82DDB">
        <w:rPr>
          <w:rFonts w:ascii="Franklin Gothic Book" w:eastAsia="Libre Franklin" w:hAnsi="Franklin Gothic Book" w:cs="Libre Franklin"/>
          <w:sz w:val="24"/>
          <w:szCs w:val="24"/>
        </w:rPr>
        <w:t>retain,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 and engage a committed, </w:t>
      </w:r>
      <w:r w:rsidR="00E908CF" w:rsidRPr="00B82DDB">
        <w:rPr>
          <w:rFonts w:ascii="Franklin Gothic Book" w:eastAsia="Libre Franklin" w:hAnsi="Franklin Gothic Book" w:cs="Libre Franklin"/>
          <w:sz w:val="24"/>
          <w:szCs w:val="24"/>
        </w:rPr>
        <w:t>talented,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 and diverse workforce</w:t>
      </w:r>
      <w:r w:rsidR="00E908CF"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. 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>Generate Health prioritizes a positive, flexible environment and successful work-life balance</w:t>
      </w:r>
      <w:r w:rsidR="00E908CF"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. 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While this position will primarily work Monday - Friday during business hours, occasional evening hours will be required to attend meetings and events. </w:t>
      </w:r>
    </w:p>
    <w:p w14:paraId="1561F9FE" w14:textId="77777777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eastAsia="Libre Franklin" w:hAnsi="Franklin Gothic Book" w:cs="Libre Franklin"/>
          <w:sz w:val="24"/>
          <w:szCs w:val="24"/>
        </w:rPr>
      </w:pPr>
    </w:p>
    <w:p w14:paraId="6AC043D6" w14:textId="0BF84E86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eastAsia="Libre Franklin" w:hAnsi="Franklin Gothic Book" w:cs="Libre Franklin"/>
          <w:sz w:val="24"/>
          <w:szCs w:val="24"/>
        </w:rPr>
      </w:pPr>
      <w:r w:rsidRPr="00B82DDB">
        <w:rPr>
          <w:rFonts w:ascii="Franklin Gothic Book" w:eastAsia="Libre Franklin" w:hAnsi="Franklin Gothic Book" w:cs="Libre Franklin"/>
          <w:b/>
          <w:sz w:val="24"/>
          <w:szCs w:val="24"/>
        </w:rPr>
        <w:t xml:space="preserve">COVID-19 Considerations: 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>As an organization committed to public health and building community relationships, we are taking multiple precautions to address safety and health of our employees, interns, and partners</w:t>
      </w:r>
      <w:r w:rsidR="00E908CF"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. 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Employees </w:t>
      </w:r>
      <w:r w:rsidR="000E2FEC">
        <w:rPr>
          <w:rFonts w:ascii="Franklin Gothic Book" w:eastAsia="Libre Franklin" w:hAnsi="Franklin Gothic Book" w:cs="Libre Franklin"/>
          <w:sz w:val="24"/>
          <w:szCs w:val="24"/>
        </w:rPr>
        <w:t xml:space="preserve">have flexibility in choosing a hybrid schedule or remote work with occasional in person meetings. 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</w:p>
    <w:p w14:paraId="6CF75C47" w14:textId="77777777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eastAsia="Libre Franklin" w:hAnsi="Franklin Gothic Book" w:cs="Libre Franklin"/>
          <w:sz w:val="24"/>
          <w:szCs w:val="24"/>
        </w:rPr>
      </w:pPr>
    </w:p>
    <w:p w14:paraId="689C1371" w14:textId="3DFA2D69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hAnsi="Franklin Gothic Book"/>
          <w:sz w:val="24"/>
          <w:szCs w:val="24"/>
        </w:rPr>
      </w:pPr>
      <w:r w:rsidRPr="00B82DDB">
        <w:rPr>
          <w:rFonts w:ascii="Franklin Gothic Book" w:eastAsia="Libre Franklin" w:hAnsi="Franklin Gothic Book" w:cs="Libre Franklin"/>
          <w:b/>
          <w:sz w:val="24"/>
          <w:szCs w:val="24"/>
        </w:rPr>
        <w:t>Salary and Benefits: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  $50,000 annual salary, 23 days PTO (prorated first year), </w:t>
      </w:r>
      <w:r w:rsidR="00E908CF">
        <w:rPr>
          <w:rFonts w:ascii="Franklin Gothic Book" w:eastAsia="Libre Franklin" w:hAnsi="Franklin Gothic Book" w:cs="Libre Franklin"/>
          <w:sz w:val="24"/>
          <w:szCs w:val="24"/>
        </w:rPr>
        <w:t>three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 w:rsidR="00E908CF">
        <w:rPr>
          <w:rFonts w:ascii="Franklin Gothic Book" w:eastAsia="Libre Franklin" w:hAnsi="Franklin Gothic Book" w:cs="Libre Franklin"/>
          <w:sz w:val="24"/>
          <w:szCs w:val="24"/>
        </w:rPr>
        <w:t xml:space="preserve">(3)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designated and </w:t>
      </w:r>
      <w:r w:rsidR="00E908CF">
        <w:rPr>
          <w:rFonts w:ascii="Franklin Gothic Book" w:eastAsia="Libre Franklin" w:hAnsi="Franklin Gothic Book" w:cs="Libre Franklin"/>
          <w:sz w:val="24"/>
          <w:szCs w:val="24"/>
        </w:rPr>
        <w:t>(7) seven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floating paid holidays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, and comprehensive benefits including medical, dental, vision, </w:t>
      </w:r>
      <w:r w:rsidR="00FA3862" w:rsidRPr="00B82DDB">
        <w:rPr>
          <w:rFonts w:ascii="Franklin Gothic Book" w:eastAsia="Libre Franklin" w:hAnsi="Franklin Gothic Book" w:cs="Libre Franklin"/>
          <w:sz w:val="24"/>
          <w:szCs w:val="24"/>
        </w:rPr>
        <w:t>short- and long-term</w:t>
      </w:r>
      <w:r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 disability, and flexible spending account</w:t>
      </w:r>
      <w:r w:rsidR="00E908CF" w:rsidRPr="00B82DDB">
        <w:rPr>
          <w:rFonts w:ascii="Franklin Gothic Book" w:eastAsia="Libre Franklin" w:hAnsi="Franklin Gothic Book" w:cs="Libre Franklin"/>
          <w:sz w:val="24"/>
          <w:szCs w:val="24"/>
        </w:rPr>
        <w:t>.</w:t>
      </w:r>
      <w:r w:rsidR="00651A4C">
        <w:rPr>
          <w:rFonts w:ascii="Franklin Gothic Book" w:eastAsia="Libre Franklin" w:hAnsi="Franklin Gothic Book" w:cs="Libre Franklin"/>
          <w:sz w:val="24"/>
          <w:szCs w:val="24"/>
        </w:rPr>
        <w:t xml:space="preserve">  The organization also closes two weeks of the year</w:t>
      </w:r>
      <w:r w:rsidR="00E908CF" w:rsidRPr="00B82DDB"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 w:rsidR="00651A4C">
        <w:rPr>
          <w:rFonts w:ascii="Franklin Gothic Book" w:eastAsia="Libre Franklin" w:hAnsi="Franklin Gothic Book" w:cs="Libre Franklin"/>
          <w:sz w:val="24"/>
          <w:szCs w:val="24"/>
        </w:rPr>
        <w:t>for the rest and wellbeing of the team.</w:t>
      </w:r>
      <w:sdt>
        <w:sdtPr>
          <w:rPr>
            <w:rFonts w:ascii="Franklin Gothic Book" w:hAnsi="Franklin Gothic Book"/>
            <w:sz w:val="24"/>
            <w:szCs w:val="24"/>
          </w:rPr>
          <w:tag w:val="goog_rdk_4"/>
          <w:id w:val="1042786059"/>
          <w:showingPlcHdr/>
        </w:sdtPr>
        <w:sdtContent>
          <w:r w:rsidR="00541E04">
            <w:rPr>
              <w:rFonts w:ascii="Franklin Gothic Book" w:hAnsi="Franklin Gothic Book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Franklin Gothic Book" w:hAnsi="Franklin Gothic Book"/>
            <w:sz w:val="24"/>
            <w:szCs w:val="24"/>
          </w:rPr>
          <w:tag w:val="goog_rdk_5"/>
          <w:id w:val="-995724400"/>
          <w:showingPlcHdr/>
        </w:sdtPr>
        <w:sdtContent>
          <w:r w:rsidRPr="00B82DDB">
            <w:rPr>
              <w:rFonts w:ascii="Franklin Gothic Book" w:hAnsi="Franklin Gothic Book"/>
              <w:sz w:val="24"/>
              <w:szCs w:val="24"/>
            </w:rPr>
            <w:t xml:space="preserve">     </w:t>
          </w:r>
        </w:sdtContent>
      </w:sdt>
    </w:p>
    <w:p w14:paraId="46A2B56F" w14:textId="77777777" w:rsidR="00B82DDB" w:rsidRPr="00B82DDB" w:rsidRDefault="00B82DDB" w:rsidP="00B82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rFonts w:ascii="Franklin Gothic Book" w:hAnsi="Franklin Gothic Book"/>
          <w:sz w:val="24"/>
          <w:szCs w:val="24"/>
        </w:rPr>
      </w:pPr>
    </w:p>
    <w:p w14:paraId="3943A562" w14:textId="0693C875" w:rsidR="0040660F" w:rsidRPr="00B82DDB" w:rsidRDefault="00B82DDB" w:rsidP="00FA3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"/>
        <w:rPr>
          <w:sz w:val="24"/>
          <w:szCs w:val="24"/>
        </w:rPr>
      </w:pPr>
      <w:r w:rsidRPr="00B82DDB">
        <w:rPr>
          <w:rFonts w:ascii="Franklin Gothic Book" w:hAnsi="Franklin Gothic Book"/>
          <w:b/>
          <w:bCs/>
          <w:sz w:val="24"/>
          <w:szCs w:val="24"/>
        </w:rPr>
        <w:t>To Apply</w:t>
      </w:r>
      <w:r w:rsidRPr="00B82DDB">
        <w:rPr>
          <w:rFonts w:ascii="Franklin Gothic Book" w:hAnsi="Franklin Gothic Book"/>
          <w:sz w:val="24"/>
          <w:szCs w:val="24"/>
        </w:rPr>
        <w:t xml:space="preserve">:  Send resume to </w:t>
      </w:r>
      <w:hyperlink r:id="rId7" w:history="1">
        <w:r w:rsidRPr="00582382">
          <w:rPr>
            <w:rStyle w:val="Hyperlink"/>
            <w:rFonts w:ascii="Franklin Gothic Book" w:hAnsi="Franklin Gothic Book"/>
            <w:sz w:val="24"/>
            <w:szCs w:val="24"/>
          </w:rPr>
          <w:t>info@generatehealthstl.org</w:t>
        </w:r>
      </w:hyperlink>
      <w:r w:rsidRPr="00B82DDB">
        <w:rPr>
          <w:rFonts w:ascii="Franklin Gothic Book" w:hAnsi="Franklin Gothic Book"/>
          <w:sz w:val="24"/>
          <w:szCs w:val="24"/>
        </w:rPr>
        <w:t xml:space="preserve">. </w:t>
      </w:r>
    </w:p>
    <w:sectPr w:rsidR="0040660F" w:rsidRPr="00B82DDB" w:rsidSect="0040660F">
      <w:headerReference w:type="default" r:id="rId8"/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8E54" w14:textId="77777777" w:rsidR="0063283A" w:rsidRDefault="0063283A" w:rsidP="00DA04C8">
      <w:pPr>
        <w:spacing w:after="0" w:line="240" w:lineRule="auto"/>
      </w:pPr>
      <w:r>
        <w:separator/>
      </w:r>
    </w:p>
  </w:endnote>
  <w:endnote w:type="continuationSeparator" w:id="0">
    <w:p w14:paraId="75315C51" w14:textId="77777777" w:rsidR="0063283A" w:rsidRDefault="0063283A" w:rsidP="00D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045" w14:textId="79D5001E" w:rsidR="00DA04C8" w:rsidRPr="00DA04C8" w:rsidRDefault="00B82DDB" w:rsidP="00DA04C8">
    <w:pPr>
      <w:pStyle w:val="Footer"/>
      <w:tabs>
        <w:tab w:val="clear" w:pos="4680"/>
        <w:tab w:val="clear" w:pos="9360"/>
      </w:tabs>
      <w:rPr>
        <w:caps/>
        <w:noProof/>
        <w:color w:val="808080" w:themeColor="background1" w:themeShade="80"/>
        <w:sz w:val="20"/>
        <w:szCs w:val="20"/>
      </w:rPr>
    </w:pPr>
    <w:r>
      <w:rPr>
        <w:caps/>
        <w:color w:val="808080" w:themeColor="background1" w:themeShade="80"/>
        <w:sz w:val="20"/>
        <w:szCs w:val="20"/>
      </w:rPr>
      <w:t xml:space="preserve">FEBRUARY </w:t>
    </w:r>
    <w:r w:rsidR="00DA04C8" w:rsidRPr="00DA04C8">
      <w:rPr>
        <w:caps/>
        <w:color w:val="808080" w:themeColor="background1" w:themeShade="80"/>
        <w:sz w:val="20"/>
        <w:szCs w:val="20"/>
      </w:rPr>
      <w:t>2023</w:t>
    </w:r>
  </w:p>
  <w:p w14:paraId="38800932" w14:textId="77777777" w:rsidR="00DA04C8" w:rsidRDefault="00DA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5C61" w14:textId="77777777" w:rsidR="0063283A" w:rsidRDefault="0063283A" w:rsidP="00DA04C8">
      <w:pPr>
        <w:spacing w:after="0" w:line="240" w:lineRule="auto"/>
      </w:pPr>
      <w:r>
        <w:separator/>
      </w:r>
    </w:p>
  </w:footnote>
  <w:footnote w:type="continuationSeparator" w:id="0">
    <w:p w14:paraId="19EF6497" w14:textId="77777777" w:rsidR="0063283A" w:rsidRDefault="0063283A" w:rsidP="00DA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FA98" w14:textId="3141946B" w:rsidR="00DA04C8" w:rsidRPr="00DA04C8" w:rsidRDefault="00DA04C8" w:rsidP="00DA04C8">
    <w:pPr>
      <w:pStyle w:val="Style1"/>
      <w:tabs>
        <w:tab w:val="left" w:pos="1431"/>
      </w:tabs>
      <w:adjustRightInd/>
      <w:spacing w:after="100"/>
      <w:rPr>
        <w:rFonts w:ascii="Franklin Gothic Book" w:hAnsi="Franklin Gothic Book"/>
        <w:b/>
        <w:bCs/>
        <w:iCs/>
        <w:color w:val="808080" w:themeColor="background1" w:themeShade="80"/>
        <w:sz w:val="24"/>
        <w:szCs w:val="24"/>
      </w:rPr>
    </w:pPr>
    <w:r w:rsidRPr="00DA04C8">
      <w:rPr>
        <w:rFonts w:ascii="Franklin Gothic Book" w:hAnsi="Franklin Gothic Book"/>
        <w:b/>
        <w:bCs/>
        <w:iCs/>
        <w:color w:val="808080" w:themeColor="background1" w:themeShade="80"/>
        <w:sz w:val="24"/>
        <w:szCs w:val="24"/>
      </w:rPr>
      <w:t>Generate Health STL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F86"/>
    <w:multiLevelType w:val="hybridMultilevel"/>
    <w:tmpl w:val="54FA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D73"/>
    <w:multiLevelType w:val="hybridMultilevel"/>
    <w:tmpl w:val="84B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452E"/>
    <w:multiLevelType w:val="hybridMultilevel"/>
    <w:tmpl w:val="64D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125FC"/>
    <w:multiLevelType w:val="hybridMultilevel"/>
    <w:tmpl w:val="C5C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35D0"/>
    <w:multiLevelType w:val="hybridMultilevel"/>
    <w:tmpl w:val="318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4C3B"/>
    <w:multiLevelType w:val="hybridMultilevel"/>
    <w:tmpl w:val="586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54354">
    <w:abstractNumId w:val="1"/>
  </w:num>
  <w:num w:numId="2" w16cid:durableId="1498810420">
    <w:abstractNumId w:val="4"/>
  </w:num>
  <w:num w:numId="3" w16cid:durableId="1632901648">
    <w:abstractNumId w:val="3"/>
  </w:num>
  <w:num w:numId="4" w16cid:durableId="702362533">
    <w:abstractNumId w:val="2"/>
  </w:num>
  <w:num w:numId="5" w16cid:durableId="179785511">
    <w:abstractNumId w:val="5"/>
  </w:num>
  <w:num w:numId="6" w16cid:durableId="67511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C8"/>
    <w:rsid w:val="000412EB"/>
    <w:rsid w:val="00060200"/>
    <w:rsid w:val="000E2FEC"/>
    <w:rsid w:val="00116118"/>
    <w:rsid w:val="0013366B"/>
    <w:rsid w:val="001D35F1"/>
    <w:rsid w:val="00216378"/>
    <w:rsid w:val="002712B5"/>
    <w:rsid w:val="00313BF6"/>
    <w:rsid w:val="00365010"/>
    <w:rsid w:val="0040660F"/>
    <w:rsid w:val="00541E04"/>
    <w:rsid w:val="0063283A"/>
    <w:rsid w:val="00651A4C"/>
    <w:rsid w:val="00725860"/>
    <w:rsid w:val="00777E85"/>
    <w:rsid w:val="0090049F"/>
    <w:rsid w:val="00AF4C68"/>
    <w:rsid w:val="00B00628"/>
    <w:rsid w:val="00B82DDB"/>
    <w:rsid w:val="00D66FEB"/>
    <w:rsid w:val="00DA04C8"/>
    <w:rsid w:val="00E1079F"/>
    <w:rsid w:val="00E908CF"/>
    <w:rsid w:val="00F61F1A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F291C"/>
  <w15:chartTrackingRefBased/>
  <w15:docId w15:val="{5C1E007B-3D15-4598-996A-C5EA436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D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A04C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4C8"/>
    <w:rPr>
      <w:sz w:val="20"/>
      <w:szCs w:val="20"/>
    </w:rPr>
  </w:style>
  <w:style w:type="character" w:customStyle="1" w:styleId="CharacterStyle1">
    <w:name w:val="Character Style 1"/>
    <w:uiPriority w:val="99"/>
    <w:rsid w:val="00DA04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A0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C8"/>
  </w:style>
  <w:style w:type="paragraph" w:styleId="Footer">
    <w:name w:val="footer"/>
    <w:basedOn w:val="Normal"/>
    <w:link w:val="FooterChar"/>
    <w:uiPriority w:val="99"/>
    <w:unhideWhenUsed/>
    <w:rsid w:val="00DA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C8"/>
  </w:style>
  <w:style w:type="character" w:styleId="Hyperlink">
    <w:name w:val="Hyperlink"/>
    <w:basedOn w:val="DefaultParagraphFont"/>
    <w:uiPriority w:val="99"/>
    <w:unhideWhenUsed/>
    <w:rsid w:val="00B82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F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1A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4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eneratehealths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Gulley</dc:creator>
  <cp:keywords/>
  <dc:description/>
  <cp:lastModifiedBy>Rose Anderson-Rice</cp:lastModifiedBy>
  <cp:revision>2</cp:revision>
  <dcterms:created xsi:type="dcterms:W3CDTF">2023-02-27T14:58:00Z</dcterms:created>
  <dcterms:modified xsi:type="dcterms:W3CDTF">2023-02-27T14:58:00Z</dcterms:modified>
</cp:coreProperties>
</file>